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0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7"/>
        <w:gridCol w:w="2518"/>
        <w:gridCol w:w="805"/>
        <w:gridCol w:w="1469"/>
        <w:gridCol w:w="1592"/>
        <w:gridCol w:w="1469"/>
        <w:gridCol w:w="70"/>
        <w:gridCol w:w="1214"/>
        <w:gridCol w:w="10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商水县大型隔离点临时变压器安装工程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</w:t>
            </w:r>
          </w:p>
        </w:tc>
        <w:tc>
          <w:tcPr>
            <w:tcW w:w="7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商水县大型隔离点临时变压器安装工程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页</w:t>
            </w: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75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名称及规格</w:t>
            </w:r>
          </w:p>
        </w:tc>
        <w:tc>
          <w:tcPr>
            <w:tcW w:w="8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接地极 综合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JKLGYG-50 截面≤95mm2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610.8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12米混凝土电杆 杆长≤13m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单横担 铁、木横担 单根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双横担 铁、木横担 双根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避雷器横担 铁、木横担 单根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51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隔离开关横担 铁、木横担 单根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断路器支架 铁、木横担 双根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配套金具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配套金具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计量表箱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避雷器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隔离开关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一二次融合断路器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250KVA配电柜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变压器槽钢 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1574" w:type="dxa"/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人工机械费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不含税报价：</w:t>
            </w: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3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37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含税报价：（增值税）</w:t>
            </w:r>
          </w:p>
        </w:tc>
        <w:tc>
          <w:tcPr>
            <w:tcW w:w="10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37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致：商水县城市建设投资有限公司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我们收到并研究了贵单位的询价邀请函，对询价内容予以确认，愿意按询价的内容，最终报价：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default" w:ascii="Arial" w:hAnsi="Arial" w:eastAsia="宋体" w:cs="Arial"/>
          <w:sz w:val="28"/>
          <w:szCs w:val="28"/>
          <w:u w:val="none"/>
          <w:lang w:val="en-US" w:eastAsia="zh-CN"/>
        </w:rPr>
        <w:t>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          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商水县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大型集中隔离点变压器安装费用。包含设计费、安装费、运输费、调试费等。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sz w:val="30"/>
          <w:szCs w:val="30"/>
        </w:rPr>
        <w:t>：授权委托书</w:t>
      </w:r>
      <w:r>
        <w:rPr>
          <w:rFonts w:hint="eastAsia" w:ascii="仿宋_GB2312" w:hAnsi="MS Gothic" w:eastAsia="MS Gothic" w:cs="MS Gothic"/>
          <w:b/>
          <w:sz w:val="30"/>
          <w:szCs w:val="30"/>
        </w:rPr>
        <w:t> 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授权委托书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本授权委托书声明：我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   </w:t>
      </w:r>
      <w:r>
        <w:rPr>
          <w:rFonts w:hint="eastAsia" w:ascii="仿宋_GB2312" w:hAnsi="MS Gothic" w:cs="MS Gothic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</w:t>
      </w:r>
      <w:r>
        <w:rPr>
          <w:rFonts w:hint="eastAsia" w:ascii="仿宋_GB2312" w:hAnsi="MS Gothic" w:cs="MS Gothic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   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  <w:r>
        <w:rPr>
          <w:rFonts w:hint="eastAsia" w:ascii="仿宋_GB2312" w:eastAsia="仿宋_GB2312"/>
          <w:sz w:val="30"/>
          <w:szCs w:val="30"/>
        </w:rPr>
        <w:t>(姓名)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     </w:t>
      </w:r>
      <w:r>
        <w:rPr>
          <w:rFonts w:hint="eastAsia" w:ascii="仿宋_GB2312" w:hAnsi="MS Gothic" w:cs="MS Gothic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   </w:t>
      </w:r>
      <w:r>
        <w:rPr>
          <w:rFonts w:hint="eastAsia" w:ascii="仿宋_GB2312" w:hAnsi="MS Gothic" w:cs="MS Gothic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  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  <w:r>
        <w:rPr>
          <w:rFonts w:hint="eastAsia" w:ascii="仿宋_GB2312" w:hAnsi="MS Gothic" w:eastAsia="仿宋_GB2312" w:cs="MS Gothic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供应商名称)的法定代表人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现授权委托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  <w:r>
        <w:rPr>
          <w:rFonts w:hint="eastAsia" w:ascii="仿宋_GB2312" w:hAnsi="MS Gothic" w:eastAsia="MS Gothic" w:cs="MS Gothic"/>
          <w:sz w:val="30"/>
          <w:szCs w:val="30"/>
          <w:u w:val="single"/>
        </w:rPr>
        <w:t>         </w:t>
      </w:r>
      <w:r>
        <w:rPr>
          <w:rFonts w:hint="eastAsia" w:ascii="仿宋_GB2312" w:hAnsi="MS Gothic" w:eastAsia="MS Gothic" w:cs="MS Gothic"/>
          <w:sz w:val="30"/>
          <w:szCs w:val="30"/>
        </w:rPr>
        <w:t> </w:t>
      </w:r>
      <w:r>
        <w:rPr>
          <w:rFonts w:hint="eastAsia" w:ascii="仿宋_GB2312" w:eastAsia="仿宋_GB2312"/>
          <w:sz w:val="30"/>
          <w:szCs w:val="30"/>
        </w:rPr>
        <w:t>(姓名)为我公司代理人，参加本次竞争性谈判活动。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委托期限:自投标截止之日起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日历</w:t>
      </w:r>
      <w:r>
        <w:rPr>
          <w:rFonts w:hint="eastAsia" w:ascii="仿宋_GB2312" w:eastAsia="仿宋_GB2312"/>
          <w:sz w:val="30"/>
          <w:szCs w:val="30"/>
          <w:lang w:eastAsia="zh-CN"/>
        </w:rPr>
        <w:t>天</w:t>
      </w:r>
      <w:r>
        <w:rPr>
          <w:rFonts w:hint="eastAsia" w:ascii="仿宋_GB2312" w:eastAsia="仿宋_GB2312"/>
          <w:sz w:val="30"/>
          <w:szCs w:val="30"/>
        </w:rPr>
        <w:t>.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特此授权。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法定代表人及委托代理人身份证明(复印件)</w:t>
      </w:r>
    </w:p>
    <w:p>
      <w:pPr>
        <w:ind w:firstLine="5100" w:firstLineChars="1700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auto"/>
        <w:ind w:firstLine="600" w:firstLineChars="200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授权单位（公章）：</w:t>
      </w:r>
    </w:p>
    <w:p>
      <w:pPr>
        <w:spacing w:line="480" w:lineRule="auto"/>
        <w:ind w:firstLine="600" w:firstLineChars="200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授权单位法人代表（签字）：</w:t>
      </w:r>
    </w:p>
    <w:p>
      <w:pPr>
        <w:spacing w:line="480" w:lineRule="auto"/>
        <w:ind w:firstLine="600" w:firstLineChars="200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被授权人（签字）：</w:t>
      </w:r>
    </w:p>
    <w:p>
      <w:pPr>
        <w:spacing w:line="480" w:lineRule="auto"/>
        <w:ind w:firstLine="4395" w:firstLineChars="1465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 月 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公司营业执照、资质证书、税务登记证、开户许可证（加盖红章复印件）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WZiZjRjNzMxZTM5ZjE0YjEzMjFmYjAxNGMwZTUifQ=="/>
  </w:docVars>
  <w:rsids>
    <w:rsidRoot w:val="00172A27"/>
    <w:rsid w:val="024B20E6"/>
    <w:rsid w:val="2149435C"/>
    <w:rsid w:val="56623B4F"/>
    <w:rsid w:val="789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718</Characters>
  <Lines>0</Lines>
  <Paragraphs>0</Paragraphs>
  <TotalTime>8</TotalTime>
  <ScaleCrop>false</ScaleCrop>
  <LinksUpToDate>false</LinksUpToDate>
  <CharactersWithSpaces>843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2022-05-24T01:58:00Z</dcterms:created>
  <dc:creator>123</dc:creator>
  <cp:lastModifiedBy>NTKO</cp:lastModifiedBy>
  <dcterms:modified xsi:type="dcterms:W3CDTF">2022-09-23T05:57:24Z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D193B0A0BE10477D9F960258AA14EA65</vt:lpwstr>
  </property>
</Properties>
</file>